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EC3" w:rsidRDefault="00774EC3" w:rsidP="00774EC3">
      <w:pPr>
        <w:jc w:val="center"/>
        <w:rPr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 xml:space="preserve"> аннотация </w:t>
      </w:r>
    </w:p>
    <w:p w:rsidR="00774EC3" w:rsidRPr="00DD44C6" w:rsidRDefault="00774EC3" w:rsidP="00774EC3">
      <w:pPr>
        <w:jc w:val="center"/>
        <w:rPr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>к рабочей программе по геометрии 7-9 классы</w:t>
      </w:r>
    </w:p>
    <w:p w:rsidR="00774EC3" w:rsidRPr="00DD44C6" w:rsidRDefault="00774EC3" w:rsidP="00774EC3">
      <w:pPr>
        <w:ind w:firstLine="540"/>
        <w:jc w:val="both"/>
        <w:rPr>
          <w:b/>
          <w:color w:val="000000"/>
          <w:sz w:val="28"/>
          <w:szCs w:val="28"/>
        </w:rPr>
      </w:pPr>
      <w:r w:rsidRPr="00DD44C6">
        <w:rPr>
          <w:b/>
          <w:color w:val="000000"/>
          <w:sz w:val="28"/>
          <w:szCs w:val="28"/>
        </w:rPr>
        <w:t>Рабочая программа</w:t>
      </w:r>
      <w:r w:rsidRPr="00DD44C6">
        <w:rPr>
          <w:color w:val="000000"/>
          <w:sz w:val="28"/>
          <w:szCs w:val="28"/>
        </w:rPr>
        <w:t xml:space="preserve"> по геометрии</w:t>
      </w:r>
      <w:r w:rsidRPr="00DD44C6">
        <w:rPr>
          <w:b/>
          <w:color w:val="000000"/>
          <w:sz w:val="28"/>
          <w:szCs w:val="28"/>
        </w:rPr>
        <w:t xml:space="preserve"> составлена на основе: </w:t>
      </w:r>
    </w:p>
    <w:p w:rsidR="00774EC3" w:rsidRPr="00DD44C6" w:rsidRDefault="00774EC3" w:rsidP="00774EC3">
      <w:pPr>
        <w:ind w:firstLine="540"/>
        <w:jc w:val="both"/>
        <w:rPr>
          <w:color w:val="000000"/>
          <w:sz w:val="28"/>
          <w:szCs w:val="28"/>
        </w:rPr>
      </w:pPr>
      <w:r w:rsidRPr="00DD44C6">
        <w:rPr>
          <w:color w:val="000000"/>
          <w:sz w:val="28"/>
          <w:szCs w:val="28"/>
        </w:rPr>
        <w:t xml:space="preserve">1. Программа общеобразовательных учреждений. Геометрия 7 – 9 классы. /Составитель: Т.А. </w:t>
      </w:r>
      <w:proofErr w:type="spellStart"/>
      <w:r w:rsidRPr="00DD44C6">
        <w:rPr>
          <w:color w:val="000000"/>
          <w:sz w:val="28"/>
          <w:szCs w:val="28"/>
        </w:rPr>
        <w:t>Бурмистрова</w:t>
      </w:r>
      <w:proofErr w:type="spellEnd"/>
      <w:r w:rsidRPr="00DD44C6">
        <w:rPr>
          <w:color w:val="000000"/>
          <w:sz w:val="28"/>
          <w:szCs w:val="28"/>
        </w:rPr>
        <w:t>/  2-е изд., стереотип.  М.: Просвещение, 2009.</w:t>
      </w:r>
    </w:p>
    <w:p w:rsidR="00774EC3" w:rsidRPr="00DD44C6" w:rsidRDefault="00774EC3" w:rsidP="00774EC3">
      <w:pPr>
        <w:ind w:firstLine="540"/>
        <w:jc w:val="both"/>
        <w:rPr>
          <w:color w:val="000000"/>
          <w:sz w:val="28"/>
          <w:szCs w:val="28"/>
        </w:rPr>
      </w:pPr>
      <w:r w:rsidRPr="00DD44C6">
        <w:rPr>
          <w:color w:val="000000"/>
          <w:sz w:val="28"/>
          <w:szCs w:val="28"/>
        </w:rPr>
        <w:t>2. Государственный стандарт основного общего образования по математике.</w:t>
      </w:r>
    </w:p>
    <w:p w:rsidR="00774EC3" w:rsidRPr="00DD44C6" w:rsidRDefault="00774EC3" w:rsidP="00774EC3">
      <w:pPr>
        <w:ind w:firstLine="540"/>
        <w:jc w:val="both"/>
        <w:rPr>
          <w:b/>
          <w:bCs/>
          <w:color w:val="000000"/>
          <w:sz w:val="28"/>
          <w:szCs w:val="28"/>
        </w:rPr>
      </w:pPr>
      <w:r w:rsidRPr="00DD44C6">
        <w:rPr>
          <w:b/>
          <w:bCs/>
          <w:color w:val="000000"/>
          <w:sz w:val="28"/>
          <w:szCs w:val="28"/>
        </w:rPr>
        <w:t>Место предмета в федеральном базисном учебном плане</w:t>
      </w:r>
    </w:p>
    <w:p w:rsidR="00774EC3" w:rsidRPr="00DD44C6" w:rsidRDefault="00774EC3" w:rsidP="00774EC3">
      <w:pPr>
        <w:widowControl w:val="0"/>
        <w:ind w:firstLine="540"/>
        <w:jc w:val="both"/>
        <w:rPr>
          <w:bCs/>
          <w:color w:val="000000"/>
          <w:sz w:val="28"/>
          <w:szCs w:val="28"/>
        </w:rPr>
      </w:pPr>
      <w:r w:rsidRPr="00DD44C6">
        <w:rPr>
          <w:bCs/>
          <w:color w:val="000000"/>
          <w:sz w:val="28"/>
          <w:szCs w:val="28"/>
        </w:rPr>
        <w:t xml:space="preserve">Согласно федеральному базисному плану для образовательных учреждений Российской Федерации на изучение геометрии на ступени основного общего образования отводится  220 ч в 7- 9 классах. </w:t>
      </w:r>
      <w:proofErr w:type="gramStart"/>
      <w:r w:rsidRPr="00DD44C6">
        <w:rPr>
          <w:bCs/>
          <w:color w:val="000000"/>
          <w:sz w:val="28"/>
          <w:szCs w:val="28"/>
        </w:rPr>
        <w:t>Согласно базисного учебного плана в</w:t>
      </w:r>
      <w:r>
        <w:rPr>
          <w:bCs/>
          <w:color w:val="000000"/>
          <w:sz w:val="28"/>
          <w:szCs w:val="28"/>
        </w:rPr>
        <w:t xml:space="preserve"> 7 классе по </w:t>
      </w:r>
      <w:r w:rsidR="004F1D4C">
        <w:rPr>
          <w:bCs/>
          <w:color w:val="000000"/>
          <w:sz w:val="28"/>
          <w:szCs w:val="28"/>
          <w:lang w:val="en-US"/>
        </w:rPr>
        <w:t>I</w:t>
      </w:r>
      <w:r w:rsidR="004F1D4C" w:rsidRPr="004F1D4C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варианту</w:t>
      </w:r>
      <w:r w:rsidR="004F1D4C" w:rsidRPr="004F1D4C">
        <w:rPr>
          <w:bCs/>
          <w:color w:val="000000"/>
          <w:sz w:val="28"/>
          <w:szCs w:val="28"/>
        </w:rPr>
        <w:t xml:space="preserve"> 2 </w:t>
      </w:r>
      <w:r w:rsidR="004F1D4C">
        <w:rPr>
          <w:bCs/>
          <w:color w:val="000000"/>
          <w:sz w:val="28"/>
          <w:szCs w:val="28"/>
        </w:rPr>
        <w:t xml:space="preserve"> часа в неделю со 2 четверти, всего 50 часов,</w:t>
      </w:r>
      <w:bookmarkStart w:id="0" w:name="_GoBack"/>
      <w:bookmarkEnd w:id="0"/>
      <w:r w:rsidRPr="00DD44C6">
        <w:rPr>
          <w:bCs/>
          <w:color w:val="000000"/>
          <w:sz w:val="28"/>
          <w:szCs w:val="28"/>
        </w:rPr>
        <w:t xml:space="preserve"> 8</w:t>
      </w:r>
      <w:r>
        <w:rPr>
          <w:bCs/>
          <w:color w:val="000000"/>
          <w:sz w:val="28"/>
          <w:szCs w:val="28"/>
        </w:rPr>
        <w:t>-9 классах</w:t>
      </w:r>
      <w:r w:rsidRPr="00DD44C6">
        <w:rPr>
          <w:bCs/>
          <w:color w:val="000000"/>
          <w:sz w:val="28"/>
          <w:szCs w:val="28"/>
        </w:rPr>
        <w:t xml:space="preserve"> по </w:t>
      </w:r>
      <w:r w:rsidRPr="00DD44C6">
        <w:rPr>
          <w:bCs/>
          <w:color w:val="000000"/>
          <w:sz w:val="28"/>
          <w:szCs w:val="28"/>
          <w:lang w:val="en-US"/>
        </w:rPr>
        <w:t>I</w:t>
      </w:r>
      <w:r w:rsidRPr="00DD44C6">
        <w:rPr>
          <w:bCs/>
          <w:color w:val="000000"/>
          <w:sz w:val="28"/>
          <w:szCs w:val="28"/>
        </w:rPr>
        <w:t xml:space="preserve"> варианту 2</w:t>
      </w:r>
      <w:r>
        <w:rPr>
          <w:bCs/>
          <w:color w:val="000000"/>
          <w:sz w:val="28"/>
          <w:szCs w:val="28"/>
        </w:rPr>
        <w:t xml:space="preserve"> </w:t>
      </w:r>
      <w:r w:rsidRPr="00DD44C6">
        <w:rPr>
          <w:bCs/>
          <w:color w:val="000000"/>
          <w:sz w:val="28"/>
          <w:szCs w:val="28"/>
        </w:rPr>
        <w:t>ч в неделю, всего 68 часов.  Контрольные работ -6.</w:t>
      </w:r>
    </w:p>
    <w:p w:rsidR="00774EC3" w:rsidRDefault="00774EC3" w:rsidP="00774EC3">
      <w:pPr>
        <w:ind w:firstLine="540"/>
        <w:jc w:val="both"/>
        <w:rPr>
          <w:color w:val="000000"/>
          <w:sz w:val="28"/>
          <w:szCs w:val="28"/>
        </w:rPr>
      </w:pPr>
      <w:r w:rsidRPr="00DD44C6">
        <w:rPr>
          <w:b/>
          <w:color w:val="000000"/>
          <w:sz w:val="28"/>
          <w:szCs w:val="28"/>
        </w:rPr>
        <w:t>Геометрия</w:t>
      </w:r>
      <w:r w:rsidRPr="00DD44C6">
        <w:rPr>
          <w:color w:val="000000"/>
          <w:sz w:val="28"/>
          <w:szCs w:val="28"/>
        </w:rPr>
        <w:t xml:space="preserve"> – один из важнейших компонентов математического образования, </w:t>
      </w:r>
      <w:proofErr w:type="gramEnd"/>
      <w:r w:rsidRPr="00DD44C6">
        <w:rPr>
          <w:color w:val="000000"/>
          <w:sz w:val="28"/>
          <w:szCs w:val="28"/>
        </w:rPr>
        <w:t>необходимая для приобретения конкретных зн</w:t>
      </w:r>
      <w:r w:rsidRPr="00DD44C6">
        <w:rPr>
          <w:color w:val="000000"/>
          <w:sz w:val="28"/>
          <w:szCs w:val="28"/>
        </w:rPr>
        <w:t>а</w:t>
      </w:r>
      <w:r w:rsidRPr="00DD44C6">
        <w:rPr>
          <w:color w:val="000000"/>
          <w:sz w:val="28"/>
          <w:szCs w:val="28"/>
        </w:rPr>
        <w:t>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</w:t>
      </w:r>
      <w:r w:rsidRPr="00DD44C6">
        <w:rPr>
          <w:color w:val="000000"/>
          <w:sz w:val="28"/>
          <w:szCs w:val="28"/>
        </w:rPr>
        <w:t>у</w:t>
      </w:r>
      <w:r w:rsidRPr="00DD44C6">
        <w:rPr>
          <w:color w:val="000000"/>
          <w:sz w:val="28"/>
          <w:szCs w:val="28"/>
        </w:rPr>
        <w:t>ры, для эстетического воспитания учащихся. Изучение геометрии вносит  вклад в развитие логического мышления, в формирование понятия доказател</w:t>
      </w:r>
      <w:r w:rsidRPr="00DD44C6">
        <w:rPr>
          <w:color w:val="000000"/>
          <w:sz w:val="28"/>
          <w:szCs w:val="28"/>
        </w:rPr>
        <w:t>ь</w:t>
      </w:r>
      <w:r w:rsidRPr="00DD44C6">
        <w:rPr>
          <w:color w:val="000000"/>
          <w:sz w:val="28"/>
          <w:szCs w:val="28"/>
        </w:rPr>
        <w:t>ства.</w:t>
      </w:r>
    </w:p>
    <w:p w:rsidR="00774EC3" w:rsidRPr="000465DE" w:rsidRDefault="00774EC3" w:rsidP="00774EC3">
      <w:pPr>
        <w:ind w:firstLine="708"/>
        <w:jc w:val="both"/>
        <w:rPr>
          <w:color w:val="4D4D4D"/>
          <w:sz w:val="28"/>
          <w:szCs w:val="28"/>
        </w:rPr>
      </w:pPr>
      <w:r w:rsidRPr="000465DE">
        <w:rPr>
          <w:b/>
          <w:color w:val="4D4D4D"/>
          <w:sz w:val="28"/>
          <w:szCs w:val="28"/>
        </w:rPr>
        <w:t xml:space="preserve">Целью изучения курса геометрии </w:t>
      </w:r>
      <w:r w:rsidRPr="000465DE">
        <w:rPr>
          <w:color w:val="4D4D4D"/>
          <w:sz w:val="28"/>
          <w:szCs w:val="28"/>
        </w:rPr>
        <w:t>является систематическое изучение свойств геометрических фигур на плоскости, развитие логического мышления и подготовка апп</w:t>
      </w:r>
      <w:r w:rsidRPr="000465DE">
        <w:rPr>
          <w:color w:val="4D4D4D"/>
          <w:sz w:val="28"/>
          <w:szCs w:val="28"/>
        </w:rPr>
        <w:t>а</w:t>
      </w:r>
      <w:r w:rsidRPr="000465DE">
        <w:rPr>
          <w:color w:val="4D4D4D"/>
          <w:sz w:val="28"/>
          <w:szCs w:val="28"/>
        </w:rPr>
        <w:t>рата, необходимого для изучения смежных дисциплин и курса стереометрии в старших классах.</w:t>
      </w:r>
    </w:p>
    <w:p w:rsidR="00774EC3" w:rsidRPr="000465DE" w:rsidRDefault="00774EC3" w:rsidP="00774EC3">
      <w:pPr>
        <w:ind w:firstLine="708"/>
        <w:jc w:val="both"/>
        <w:rPr>
          <w:b/>
          <w:color w:val="4D4D4D"/>
          <w:sz w:val="28"/>
          <w:szCs w:val="28"/>
        </w:rPr>
      </w:pPr>
      <w:r w:rsidRPr="000465DE">
        <w:rPr>
          <w:color w:val="4D4D4D"/>
          <w:sz w:val="28"/>
          <w:szCs w:val="28"/>
        </w:rPr>
        <w:t>Курс характеризуется рациональным сочетанием логической строгости и геоме</w:t>
      </w:r>
      <w:r w:rsidRPr="000465DE">
        <w:rPr>
          <w:color w:val="4D4D4D"/>
          <w:sz w:val="28"/>
          <w:szCs w:val="28"/>
        </w:rPr>
        <w:t>т</w:t>
      </w:r>
      <w:r w:rsidRPr="000465DE">
        <w:rPr>
          <w:color w:val="4D4D4D"/>
          <w:sz w:val="28"/>
          <w:szCs w:val="28"/>
        </w:rPr>
        <w:t>рической наглядности. Увеличивается теоретическая значимость изучаемого материала, расширяются внутренние логические связи курса, повышается роль дедукции, степень а</w:t>
      </w:r>
      <w:r w:rsidRPr="000465DE">
        <w:rPr>
          <w:color w:val="4D4D4D"/>
          <w:sz w:val="28"/>
          <w:szCs w:val="28"/>
        </w:rPr>
        <w:t>б</w:t>
      </w:r>
      <w:r w:rsidRPr="000465DE">
        <w:rPr>
          <w:color w:val="4D4D4D"/>
          <w:sz w:val="28"/>
          <w:szCs w:val="28"/>
        </w:rPr>
        <w:t>стракции изучаемого материала. Учащиеся овладевают приемами аналитико-синтетической деятельности при доказательстве теорем и решении задач. Систематич</w:t>
      </w:r>
      <w:r w:rsidRPr="000465DE">
        <w:rPr>
          <w:color w:val="4D4D4D"/>
          <w:sz w:val="28"/>
          <w:szCs w:val="28"/>
        </w:rPr>
        <w:t>е</w:t>
      </w:r>
      <w:r w:rsidRPr="000465DE">
        <w:rPr>
          <w:color w:val="4D4D4D"/>
          <w:sz w:val="28"/>
          <w:szCs w:val="28"/>
        </w:rPr>
        <w:t>ское изложение курса позволяет начать работу по формированию представлений учащи</w:t>
      </w:r>
      <w:r w:rsidRPr="000465DE">
        <w:rPr>
          <w:color w:val="4D4D4D"/>
          <w:sz w:val="28"/>
          <w:szCs w:val="28"/>
        </w:rPr>
        <w:t>х</w:t>
      </w:r>
      <w:r w:rsidRPr="000465DE">
        <w:rPr>
          <w:color w:val="4D4D4D"/>
          <w:sz w:val="28"/>
          <w:szCs w:val="28"/>
        </w:rPr>
        <w:t>ся о строении математической теории, обеспечивает развитие логического мышления школьников. Изложение материала характеризуется постоянным обращением к наглядн</w:t>
      </w:r>
      <w:r w:rsidRPr="000465DE">
        <w:rPr>
          <w:color w:val="4D4D4D"/>
          <w:sz w:val="28"/>
          <w:szCs w:val="28"/>
        </w:rPr>
        <w:t>о</w:t>
      </w:r>
      <w:r w:rsidRPr="000465DE">
        <w:rPr>
          <w:color w:val="4D4D4D"/>
          <w:sz w:val="28"/>
          <w:szCs w:val="28"/>
        </w:rPr>
        <w:t>сти, использованием рисунков и чертежей на всех этапах обучения и развитием геометр</w:t>
      </w:r>
      <w:r w:rsidRPr="000465DE">
        <w:rPr>
          <w:color w:val="4D4D4D"/>
          <w:sz w:val="28"/>
          <w:szCs w:val="28"/>
        </w:rPr>
        <w:t>и</w:t>
      </w:r>
      <w:r w:rsidRPr="000465DE">
        <w:rPr>
          <w:color w:val="4D4D4D"/>
          <w:sz w:val="28"/>
          <w:szCs w:val="28"/>
        </w:rPr>
        <w:t xml:space="preserve">ческой интуиции на этой основе. Целенаправленное обращение к примерам из практики развивает умение учащихся вычленять геометрические факты и отношения в предметах и явлениях действительности, использовать язык геометрии для их описания.  </w:t>
      </w:r>
    </w:p>
    <w:p w:rsidR="00774EC3" w:rsidRPr="000465DE" w:rsidRDefault="00774EC3" w:rsidP="00774EC3">
      <w:pPr>
        <w:ind w:firstLine="708"/>
        <w:jc w:val="both"/>
        <w:rPr>
          <w:b/>
          <w:color w:val="4D4D4D"/>
          <w:sz w:val="28"/>
          <w:szCs w:val="28"/>
        </w:rPr>
      </w:pPr>
      <w:r w:rsidRPr="000465DE">
        <w:rPr>
          <w:b/>
          <w:color w:val="4D4D4D"/>
          <w:sz w:val="28"/>
          <w:szCs w:val="28"/>
        </w:rPr>
        <w:t>Изучение программного материала дает возможность учащимся:</w:t>
      </w:r>
    </w:p>
    <w:p w:rsidR="00774EC3" w:rsidRPr="000465DE" w:rsidRDefault="00774EC3" w:rsidP="00774EC3">
      <w:pPr>
        <w:numPr>
          <w:ilvl w:val="0"/>
          <w:numId w:val="1"/>
        </w:numPr>
        <w:tabs>
          <w:tab w:val="clear" w:pos="567"/>
        </w:tabs>
        <w:jc w:val="both"/>
        <w:rPr>
          <w:bCs/>
          <w:color w:val="4D4D4D"/>
          <w:sz w:val="28"/>
          <w:szCs w:val="28"/>
        </w:rPr>
      </w:pPr>
      <w:r w:rsidRPr="000465DE">
        <w:rPr>
          <w:b/>
          <w:bCs/>
          <w:color w:val="4D4D4D"/>
          <w:sz w:val="28"/>
          <w:szCs w:val="28"/>
        </w:rPr>
        <w:t xml:space="preserve">осознать, </w:t>
      </w:r>
      <w:r w:rsidRPr="000465DE">
        <w:rPr>
          <w:bCs/>
          <w:color w:val="4D4D4D"/>
          <w:sz w:val="28"/>
          <w:szCs w:val="28"/>
        </w:rPr>
        <w:t>что геометрические формы являются идеализированными образами р</w:t>
      </w:r>
      <w:r w:rsidRPr="000465DE">
        <w:rPr>
          <w:bCs/>
          <w:color w:val="4D4D4D"/>
          <w:sz w:val="28"/>
          <w:szCs w:val="28"/>
        </w:rPr>
        <w:t>е</w:t>
      </w:r>
      <w:r w:rsidRPr="000465DE">
        <w:rPr>
          <w:bCs/>
          <w:color w:val="4D4D4D"/>
          <w:sz w:val="28"/>
          <w:szCs w:val="28"/>
        </w:rPr>
        <w:t>альных объектов;</w:t>
      </w:r>
    </w:p>
    <w:p w:rsidR="00774EC3" w:rsidRPr="000465DE" w:rsidRDefault="00774EC3" w:rsidP="00774EC3">
      <w:pPr>
        <w:numPr>
          <w:ilvl w:val="0"/>
          <w:numId w:val="1"/>
        </w:numPr>
        <w:tabs>
          <w:tab w:val="clear" w:pos="567"/>
        </w:tabs>
        <w:jc w:val="both"/>
        <w:rPr>
          <w:bCs/>
          <w:color w:val="4D4D4D"/>
          <w:sz w:val="28"/>
          <w:szCs w:val="28"/>
        </w:rPr>
      </w:pPr>
      <w:r w:rsidRPr="000465DE">
        <w:rPr>
          <w:b/>
          <w:bCs/>
          <w:color w:val="4D4D4D"/>
          <w:sz w:val="28"/>
          <w:szCs w:val="28"/>
        </w:rPr>
        <w:t xml:space="preserve">научиться </w:t>
      </w:r>
      <w:r w:rsidRPr="000465DE">
        <w:rPr>
          <w:bCs/>
          <w:color w:val="4D4D4D"/>
          <w:sz w:val="28"/>
          <w:szCs w:val="28"/>
        </w:rPr>
        <w:t>использовать геометрический язык для описания предметов окружающ</w:t>
      </w:r>
      <w:r w:rsidRPr="000465DE">
        <w:rPr>
          <w:bCs/>
          <w:color w:val="4D4D4D"/>
          <w:sz w:val="28"/>
          <w:szCs w:val="28"/>
        </w:rPr>
        <w:t>е</w:t>
      </w:r>
      <w:r w:rsidRPr="000465DE">
        <w:rPr>
          <w:bCs/>
          <w:color w:val="4D4D4D"/>
          <w:sz w:val="28"/>
          <w:szCs w:val="28"/>
        </w:rPr>
        <w:t>го мира;</w:t>
      </w:r>
    </w:p>
    <w:p w:rsidR="00774EC3" w:rsidRPr="000465DE" w:rsidRDefault="00774EC3" w:rsidP="00774EC3">
      <w:pPr>
        <w:numPr>
          <w:ilvl w:val="0"/>
          <w:numId w:val="1"/>
        </w:numPr>
        <w:tabs>
          <w:tab w:val="clear" w:pos="567"/>
        </w:tabs>
        <w:jc w:val="both"/>
        <w:rPr>
          <w:bCs/>
          <w:color w:val="4D4D4D"/>
          <w:sz w:val="28"/>
          <w:szCs w:val="28"/>
        </w:rPr>
      </w:pPr>
      <w:r w:rsidRPr="000465DE">
        <w:rPr>
          <w:b/>
          <w:bCs/>
          <w:color w:val="4D4D4D"/>
          <w:sz w:val="28"/>
          <w:szCs w:val="28"/>
        </w:rPr>
        <w:lastRenderedPageBreak/>
        <w:t xml:space="preserve">получить </w:t>
      </w:r>
      <w:r w:rsidRPr="000465DE">
        <w:rPr>
          <w:bCs/>
          <w:color w:val="4D4D4D"/>
          <w:sz w:val="28"/>
          <w:szCs w:val="28"/>
        </w:rPr>
        <w:t>представления</w:t>
      </w:r>
      <w:r w:rsidRPr="000465DE">
        <w:rPr>
          <w:b/>
          <w:bCs/>
          <w:color w:val="4D4D4D"/>
          <w:sz w:val="28"/>
          <w:szCs w:val="28"/>
        </w:rPr>
        <w:t xml:space="preserve"> </w:t>
      </w:r>
      <w:r w:rsidRPr="000465DE">
        <w:rPr>
          <w:bCs/>
          <w:color w:val="4D4D4D"/>
          <w:sz w:val="28"/>
          <w:szCs w:val="28"/>
        </w:rPr>
        <w:t>о некоторых областях применения геометрии в быту, на</w:t>
      </w:r>
      <w:r w:rsidRPr="000465DE">
        <w:rPr>
          <w:bCs/>
          <w:color w:val="4D4D4D"/>
          <w:sz w:val="28"/>
          <w:szCs w:val="28"/>
        </w:rPr>
        <w:t>у</w:t>
      </w:r>
      <w:r w:rsidRPr="000465DE">
        <w:rPr>
          <w:bCs/>
          <w:color w:val="4D4D4D"/>
          <w:sz w:val="28"/>
          <w:szCs w:val="28"/>
        </w:rPr>
        <w:t>ке, технике, искусстве;</w:t>
      </w:r>
    </w:p>
    <w:p w:rsidR="00774EC3" w:rsidRPr="000465DE" w:rsidRDefault="00774EC3" w:rsidP="00774EC3">
      <w:pPr>
        <w:numPr>
          <w:ilvl w:val="0"/>
          <w:numId w:val="1"/>
        </w:numPr>
        <w:tabs>
          <w:tab w:val="clear" w:pos="567"/>
        </w:tabs>
        <w:jc w:val="both"/>
        <w:rPr>
          <w:bCs/>
          <w:color w:val="4D4D4D"/>
          <w:sz w:val="28"/>
          <w:szCs w:val="28"/>
        </w:rPr>
      </w:pPr>
      <w:r w:rsidRPr="000465DE">
        <w:rPr>
          <w:b/>
          <w:bCs/>
          <w:color w:val="4D4D4D"/>
          <w:sz w:val="28"/>
          <w:szCs w:val="28"/>
        </w:rPr>
        <w:t xml:space="preserve">усвоить </w:t>
      </w:r>
      <w:r w:rsidRPr="000465DE">
        <w:rPr>
          <w:bCs/>
          <w:color w:val="4D4D4D"/>
          <w:sz w:val="28"/>
          <w:szCs w:val="28"/>
        </w:rPr>
        <w:t>систематизированные сведения о плоских фигурах и основных геометрич</w:t>
      </w:r>
      <w:r w:rsidRPr="000465DE">
        <w:rPr>
          <w:bCs/>
          <w:color w:val="4D4D4D"/>
          <w:sz w:val="28"/>
          <w:szCs w:val="28"/>
        </w:rPr>
        <w:t>е</w:t>
      </w:r>
      <w:r w:rsidRPr="000465DE">
        <w:rPr>
          <w:bCs/>
          <w:color w:val="4D4D4D"/>
          <w:sz w:val="28"/>
          <w:szCs w:val="28"/>
        </w:rPr>
        <w:t>ских отношениях;</w:t>
      </w:r>
    </w:p>
    <w:p w:rsidR="00774EC3" w:rsidRPr="000465DE" w:rsidRDefault="00774EC3" w:rsidP="00774EC3">
      <w:pPr>
        <w:numPr>
          <w:ilvl w:val="0"/>
          <w:numId w:val="1"/>
        </w:numPr>
        <w:tabs>
          <w:tab w:val="clear" w:pos="567"/>
        </w:tabs>
        <w:jc w:val="both"/>
        <w:rPr>
          <w:b/>
          <w:bCs/>
          <w:color w:val="4D4D4D"/>
          <w:sz w:val="28"/>
          <w:szCs w:val="28"/>
        </w:rPr>
      </w:pPr>
      <w:r w:rsidRPr="000465DE">
        <w:rPr>
          <w:b/>
          <w:bCs/>
          <w:color w:val="4D4D4D"/>
          <w:sz w:val="28"/>
          <w:szCs w:val="28"/>
        </w:rPr>
        <w:t xml:space="preserve">приобрести </w:t>
      </w:r>
      <w:r w:rsidRPr="000465DE">
        <w:rPr>
          <w:bCs/>
          <w:color w:val="4D4D4D"/>
          <w:sz w:val="28"/>
          <w:szCs w:val="28"/>
        </w:rPr>
        <w:t>опыт</w:t>
      </w:r>
      <w:r w:rsidRPr="000465DE">
        <w:rPr>
          <w:b/>
          <w:bCs/>
          <w:color w:val="4D4D4D"/>
          <w:sz w:val="28"/>
          <w:szCs w:val="28"/>
        </w:rPr>
        <w:t xml:space="preserve"> </w:t>
      </w:r>
      <w:r w:rsidRPr="000465DE">
        <w:rPr>
          <w:bCs/>
          <w:color w:val="4D4D4D"/>
          <w:sz w:val="28"/>
          <w:szCs w:val="28"/>
        </w:rPr>
        <w:t>дедуктивных рассуждений: уметь доказывать основные теоремы курса, проводить доказательные рассуждения в ходе решения задач;</w:t>
      </w:r>
    </w:p>
    <w:p w:rsidR="00774EC3" w:rsidRPr="000465DE" w:rsidRDefault="00774EC3" w:rsidP="00774EC3">
      <w:pPr>
        <w:numPr>
          <w:ilvl w:val="0"/>
          <w:numId w:val="1"/>
        </w:numPr>
        <w:tabs>
          <w:tab w:val="clear" w:pos="567"/>
        </w:tabs>
        <w:jc w:val="both"/>
        <w:rPr>
          <w:bCs/>
          <w:color w:val="4D4D4D"/>
          <w:sz w:val="28"/>
          <w:szCs w:val="28"/>
        </w:rPr>
      </w:pPr>
      <w:r w:rsidRPr="000465DE">
        <w:rPr>
          <w:b/>
          <w:bCs/>
          <w:color w:val="4D4D4D"/>
          <w:sz w:val="28"/>
          <w:szCs w:val="28"/>
        </w:rPr>
        <w:t xml:space="preserve">научиться </w:t>
      </w:r>
      <w:r w:rsidRPr="000465DE">
        <w:rPr>
          <w:bCs/>
          <w:color w:val="4D4D4D"/>
          <w:sz w:val="28"/>
          <w:szCs w:val="28"/>
        </w:rPr>
        <w:t>решать задачи</w:t>
      </w:r>
      <w:r w:rsidRPr="000465DE">
        <w:rPr>
          <w:b/>
          <w:bCs/>
          <w:color w:val="4D4D4D"/>
          <w:sz w:val="28"/>
          <w:szCs w:val="28"/>
        </w:rPr>
        <w:t xml:space="preserve"> </w:t>
      </w:r>
      <w:r w:rsidRPr="000465DE">
        <w:rPr>
          <w:bCs/>
          <w:color w:val="4D4D4D"/>
          <w:sz w:val="28"/>
          <w:szCs w:val="28"/>
        </w:rPr>
        <w:t xml:space="preserve">на доказательство, вычисление и построение; </w:t>
      </w:r>
    </w:p>
    <w:p w:rsidR="00774EC3" w:rsidRPr="000465DE" w:rsidRDefault="00774EC3" w:rsidP="00774EC3">
      <w:pPr>
        <w:numPr>
          <w:ilvl w:val="0"/>
          <w:numId w:val="1"/>
        </w:numPr>
        <w:tabs>
          <w:tab w:val="clear" w:pos="567"/>
        </w:tabs>
        <w:jc w:val="both"/>
        <w:rPr>
          <w:bCs/>
          <w:color w:val="4D4D4D"/>
          <w:sz w:val="28"/>
          <w:szCs w:val="28"/>
        </w:rPr>
      </w:pPr>
      <w:r w:rsidRPr="000465DE">
        <w:rPr>
          <w:b/>
          <w:bCs/>
          <w:color w:val="4D4D4D"/>
          <w:sz w:val="28"/>
          <w:szCs w:val="28"/>
        </w:rPr>
        <w:t xml:space="preserve">овладеть </w:t>
      </w:r>
      <w:r w:rsidRPr="000465DE">
        <w:rPr>
          <w:bCs/>
          <w:color w:val="4D4D4D"/>
          <w:sz w:val="28"/>
          <w:szCs w:val="28"/>
        </w:rPr>
        <w:t>набором эвристик, часто применяемых при решении планиметрических задач на вычисление и доказательство (выделение ключевой фигуры, стандартное дополнительное построение, геометрическое место точек и т. п.);</w:t>
      </w:r>
    </w:p>
    <w:p w:rsidR="00774EC3" w:rsidRPr="000465DE" w:rsidRDefault="00774EC3" w:rsidP="00774EC3">
      <w:pPr>
        <w:numPr>
          <w:ilvl w:val="0"/>
          <w:numId w:val="1"/>
        </w:numPr>
        <w:tabs>
          <w:tab w:val="clear" w:pos="567"/>
        </w:tabs>
        <w:jc w:val="both"/>
        <w:rPr>
          <w:bCs/>
          <w:color w:val="4D4D4D"/>
          <w:sz w:val="28"/>
          <w:szCs w:val="28"/>
        </w:rPr>
      </w:pPr>
      <w:r w:rsidRPr="000465DE">
        <w:rPr>
          <w:b/>
          <w:bCs/>
          <w:color w:val="4D4D4D"/>
          <w:sz w:val="28"/>
          <w:szCs w:val="28"/>
        </w:rPr>
        <w:t xml:space="preserve">приобрести </w:t>
      </w:r>
      <w:r w:rsidRPr="000465DE">
        <w:rPr>
          <w:bCs/>
          <w:color w:val="4D4D4D"/>
          <w:sz w:val="28"/>
          <w:szCs w:val="28"/>
        </w:rPr>
        <w:t>опыт</w:t>
      </w:r>
      <w:r w:rsidRPr="000465DE">
        <w:rPr>
          <w:b/>
          <w:bCs/>
          <w:color w:val="4D4D4D"/>
          <w:sz w:val="28"/>
          <w:szCs w:val="28"/>
        </w:rPr>
        <w:t xml:space="preserve"> </w:t>
      </w:r>
      <w:r w:rsidRPr="000465DE">
        <w:rPr>
          <w:bCs/>
          <w:color w:val="4D4D4D"/>
          <w:sz w:val="28"/>
          <w:szCs w:val="28"/>
        </w:rPr>
        <w:t>применения аналитического аппарат (алгебраические уравнения и др.) для решения геометрических задач.</w:t>
      </w:r>
    </w:p>
    <w:p w:rsidR="002C770E" w:rsidRDefault="002C770E"/>
    <w:sectPr w:rsidR="002C7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27DCAB2C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DA5"/>
    <w:rsid w:val="002C770E"/>
    <w:rsid w:val="004F1D4C"/>
    <w:rsid w:val="00774EC3"/>
    <w:rsid w:val="00CD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2016-02-11T05:52:00Z</dcterms:created>
  <dcterms:modified xsi:type="dcterms:W3CDTF">2016-02-11T07:45:00Z</dcterms:modified>
</cp:coreProperties>
</file>